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B6B66" w14:textId="77777777" w:rsidR="00B6731E" w:rsidRPr="00374DB5" w:rsidRDefault="00B6731E" w:rsidP="00CB37CC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74DB5">
        <w:rPr>
          <w:rFonts w:ascii="Arial" w:hAnsi="Arial" w:cs="Arial"/>
          <w:bCs/>
          <w:spacing w:val="-3"/>
          <w:sz w:val="22"/>
          <w:szCs w:val="22"/>
        </w:rPr>
        <w:t>The Queensland Institute of Medical Research</w:t>
      </w:r>
      <w:r w:rsidR="001B0FC6" w:rsidRPr="00374DB5">
        <w:rPr>
          <w:rFonts w:ascii="Arial" w:hAnsi="Arial" w:cs="Arial"/>
          <w:bCs/>
          <w:spacing w:val="-3"/>
          <w:sz w:val="22"/>
          <w:szCs w:val="22"/>
        </w:rPr>
        <w:t xml:space="preserve"> (QIMR)</w:t>
      </w:r>
      <w:r w:rsidR="00D07973" w:rsidRPr="00374DB5">
        <w:rPr>
          <w:rFonts w:ascii="Arial" w:hAnsi="Arial" w:cs="Arial"/>
          <w:bCs/>
          <w:spacing w:val="-3"/>
          <w:sz w:val="22"/>
          <w:szCs w:val="22"/>
        </w:rPr>
        <w:t>,</w:t>
      </w:r>
      <w:r w:rsidR="00657BE9" w:rsidRPr="00374DB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B0FC6" w:rsidRPr="00374DB5">
        <w:rPr>
          <w:rFonts w:ascii="Arial" w:hAnsi="Arial" w:cs="Arial"/>
          <w:bCs/>
          <w:spacing w:val="-3"/>
          <w:sz w:val="22"/>
          <w:szCs w:val="22"/>
        </w:rPr>
        <w:t xml:space="preserve">trading as the </w:t>
      </w:r>
      <w:r w:rsidRPr="00374DB5">
        <w:rPr>
          <w:rFonts w:ascii="Arial" w:hAnsi="Arial" w:cs="Arial"/>
          <w:bCs/>
          <w:spacing w:val="-3"/>
          <w:sz w:val="22"/>
          <w:szCs w:val="22"/>
        </w:rPr>
        <w:t xml:space="preserve">QIMR </w:t>
      </w:r>
      <w:r w:rsidRPr="00374DB5">
        <w:rPr>
          <w:rFonts w:ascii="Arial" w:hAnsi="Arial" w:cs="Arial"/>
          <w:bCs/>
          <w:color w:val="auto"/>
          <w:sz w:val="22"/>
          <w:szCs w:val="22"/>
        </w:rPr>
        <w:t>Berghofer Medical Research Institute</w:t>
      </w:r>
      <w:r w:rsidR="0078151A" w:rsidRPr="00374DB5">
        <w:rPr>
          <w:rFonts w:ascii="Arial" w:hAnsi="Arial" w:cs="Arial"/>
          <w:bCs/>
          <w:color w:val="auto"/>
          <w:sz w:val="22"/>
          <w:szCs w:val="22"/>
        </w:rPr>
        <w:t>,</w:t>
      </w:r>
      <w:r w:rsidR="001B0FC6" w:rsidRPr="00374DB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374DB5">
        <w:rPr>
          <w:rFonts w:ascii="Arial" w:hAnsi="Arial" w:cs="Arial"/>
          <w:bCs/>
          <w:spacing w:val="-3"/>
          <w:sz w:val="22"/>
          <w:szCs w:val="22"/>
        </w:rPr>
        <w:t>is e</w:t>
      </w:r>
      <w:r w:rsidR="00E10356" w:rsidRPr="00374DB5">
        <w:rPr>
          <w:rFonts w:ascii="Arial" w:hAnsi="Arial" w:cs="Arial"/>
          <w:bCs/>
          <w:spacing w:val="-3"/>
          <w:sz w:val="22"/>
          <w:szCs w:val="22"/>
        </w:rPr>
        <w:t xml:space="preserve">stablished </w:t>
      </w:r>
      <w:r w:rsidR="00E10356" w:rsidRPr="00374DB5">
        <w:rPr>
          <w:rFonts w:ascii="Arial" w:hAnsi="Arial" w:cs="Arial"/>
          <w:sz w:val="22"/>
          <w:szCs w:val="22"/>
        </w:rPr>
        <w:t xml:space="preserve">under section 3 of the </w:t>
      </w:r>
      <w:bookmarkStart w:id="0" w:name="_Hlk20171731"/>
      <w:r w:rsidR="00E10356" w:rsidRPr="00374DB5">
        <w:rPr>
          <w:rFonts w:ascii="Arial" w:hAnsi="Arial" w:cs="Arial"/>
          <w:i/>
          <w:sz w:val="22"/>
          <w:szCs w:val="22"/>
        </w:rPr>
        <w:t>Queensland Institute of Medical Research Act 1945</w:t>
      </w:r>
      <w:r w:rsidR="00E10356" w:rsidRPr="00374DB5">
        <w:rPr>
          <w:rFonts w:ascii="Arial" w:hAnsi="Arial" w:cs="Arial"/>
          <w:sz w:val="22"/>
          <w:szCs w:val="22"/>
        </w:rPr>
        <w:t xml:space="preserve"> </w:t>
      </w:r>
      <w:bookmarkEnd w:id="0"/>
      <w:r w:rsidR="0078151A" w:rsidRPr="00374DB5">
        <w:rPr>
          <w:rFonts w:ascii="Arial" w:hAnsi="Arial" w:cs="Arial"/>
          <w:sz w:val="22"/>
          <w:szCs w:val="22"/>
        </w:rPr>
        <w:t xml:space="preserve">(the Act) </w:t>
      </w:r>
      <w:r w:rsidR="00E10356" w:rsidRPr="00374DB5">
        <w:rPr>
          <w:rFonts w:ascii="Arial" w:hAnsi="Arial" w:cs="Arial"/>
          <w:sz w:val="22"/>
          <w:szCs w:val="22"/>
        </w:rPr>
        <w:t>for the purpose of research into any branch or branche</w:t>
      </w:r>
      <w:r w:rsidR="001B0FC6" w:rsidRPr="00374DB5">
        <w:rPr>
          <w:rFonts w:ascii="Arial" w:hAnsi="Arial" w:cs="Arial"/>
          <w:sz w:val="22"/>
          <w:szCs w:val="22"/>
        </w:rPr>
        <w:t xml:space="preserve">s </w:t>
      </w:r>
      <w:r w:rsidR="00E10356" w:rsidRPr="00374DB5">
        <w:rPr>
          <w:rFonts w:ascii="Arial" w:hAnsi="Arial" w:cs="Arial"/>
          <w:sz w:val="22"/>
          <w:szCs w:val="22"/>
        </w:rPr>
        <w:t>of medical science</w:t>
      </w:r>
      <w:r w:rsidRPr="00374DB5">
        <w:rPr>
          <w:rFonts w:ascii="Arial" w:hAnsi="Arial" w:cs="Arial"/>
          <w:sz w:val="22"/>
          <w:szCs w:val="22"/>
        </w:rPr>
        <w:t>.</w:t>
      </w:r>
    </w:p>
    <w:p w14:paraId="00C3EEB7" w14:textId="695877B9" w:rsidR="0078151A" w:rsidRPr="00374DB5" w:rsidRDefault="0078151A" w:rsidP="00CB37CC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74DB5">
        <w:rPr>
          <w:rFonts w:ascii="Arial" w:hAnsi="Arial" w:cs="Arial"/>
          <w:bCs/>
          <w:spacing w:val="-3"/>
          <w:sz w:val="22"/>
          <w:szCs w:val="22"/>
        </w:rPr>
        <w:t xml:space="preserve">QIMR is governed by the Council of the QIMR (the Council), which consists of at least seven but no more than 11 members appointed by the Governor in Council. </w:t>
      </w:r>
    </w:p>
    <w:p w14:paraId="77A9A0F8" w14:textId="77777777" w:rsidR="00420280" w:rsidRPr="00374DB5" w:rsidRDefault="0078151A" w:rsidP="00CB37CC">
      <w:pPr>
        <w:numPr>
          <w:ilvl w:val="0"/>
          <w:numId w:val="1"/>
        </w:numPr>
        <w:tabs>
          <w:tab w:val="clear" w:pos="644"/>
          <w:tab w:val="num" w:pos="360"/>
          <w:tab w:val="num" w:pos="567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1" w:name="_Hlk20242725"/>
      <w:r w:rsidRPr="00374DB5">
        <w:rPr>
          <w:rFonts w:ascii="Arial" w:hAnsi="Arial" w:cs="Arial"/>
          <w:bCs/>
          <w:spacing w:val="-3"/>
          <w:sz w:val="22"/>
          <w:szCs w:val="22"/>
        </w:rPr>
        <w:t>Pursuant to section 10 of the Act, QIMR must have a Director</w:t>
      </w:r>
      <w:r w:rsidR="00302E48" w:rsidRPr="00374DB5">
        <w:rPr>
          <w:rFonts w:ascii="Arial" w:hAnsi="Arial" w:cs="Arial"/>
          <w:bCs/>
          <w:spacing w:val="-3"/>
          <w:sz w:val="22"/>
          <w:szCs w:val="22"/>
        </w:rPr>
        <w:t xml:space="preserve">, and the </w:t>
      </w:r>
      <w:r w:rsidRPr="00374DB5">
        <w:rPr>
          <w:rFonts w:ascii="Arial" w:hAnsi="Arial" w:cs="Arial"/>
          <w:bCs/>
          <w:spacing w:val="-3"/>
          <w:sz w:val="22"/>
          <w:szCs w:val="22"/>
        </w:rPr>
        <w:t>Director is responsible for the control and management of the employees of QIMR and for the research work carried out by QIMR, subject to the direction of the Council.</w:t>
      </w:r>
      <w:bookmarkEnd w:id="1"/>
      <w:r w:rsidR="00302E48" w:rsidRPr="00374DB5">
        <w:rPr>
          <w:rFonts w:ascii="Arial" w:hAnsi="Arial" w:cs="Arial"/>
          <w:bCs/>
          <w:spacing w:val="-3"/>
          <w:sz w:val="22"/>
          <w:szCs w:val="22"/>
        </w:rPr>
        <w:t xml:space="preserve"> T</w:t>
      </w:r>
      <w:r w:rsidR="00E10356" w:rsidRPr="00374DB5">
        <w:rPr>
          <w:rFonts w:ascii="Arial" w:hAnsi="Arial" w:cs="Arial"/>
          <w:sz w:val="22"/>
          <w:szCs w:val="22"/>
        </w:rPr>
        <w:t xml:space="preserve">he Governor in Council </w:t>
      </w:r>
      <w:r w:rsidR="00302E48" w:rsidRPr="00374DB5">
        <w:rPr>
          <w:rFonts w:ascii="Arial" w:hAnsi="Arial" w:cs="Arial"/>
          <w:sz w:val="22"/>
          <w:szCs w:val="22"/>
        </w:rPr>
        <w:t xml:space="preserve">must </w:t>
      </w:r>
      <w:r w:rsidR="00E10356" w:rsidRPr="00374DB5">
        <w:rPr>
          <w:rFonts w:ascii="Arial" w:hAnsi="Arial" w:cs="Arial"/>
          <w:sz w:val="22"/>
          <w:szCs w:val="22"/>
        </w:rPr>
        <w:t>appoint a Director and approve the conditions of appointment, having regard to the advice of the Council, for a term of office of not more than seven years.</w:t>
      </w:r>
    </w:p>
    <w:p w14:paraId="7AEB04C6" w14:textId="3E6F6024" w:rsidR="00C23D2B" w:rsidRPr="00374DB5" w:rsidRDefault="00E10356" w:rsidP="00CB37CC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374DB5">
        <w:rPr>
          <w:rFonts w:ascii="Arial" w:hAnsi="Arial" w:cs="Arial"/>
          <w:sz w:val="22"/>
          <w:szCs w:val="22"/>
          <w:u w:val="single"/>
        </w:rPr>
        <w:t>Cabinet endorsed</w:t>
      </w:r>
      <w:r w:rsidRPr="00374DB5">
        <w:rPr>
          <w:rFonts w:ascii="Arial" w:hAnsi="Arial" w:cs="Arial"/>
          <w:sz w:val="22"/>
          <w:szCs w:val="22"/>
        </w:rPr>
        <w:t xml:space="preserve"> that</w:t>
      </w:r>
      <w:r w:rsidR="00D07973" w:rsidRPr="00374DB5">
        <w:rPr>
          <w:rFonts w:ascii="Arial" w:hAnsi="Arial" w:cs="Arial"/>
          <w:sz w:val="22"/>
          <w:szCs w:val="22"/>
        </w:rPr>
        <w:t xml:space="preserve"> Professor Fabienne Mackay be recommended to the Governor in Council for appointment as Director of </w:t>
      </w:r>
      <w:bookmarkStart w:id="2" w:name="_Hlk20170564"/>
      <w:r w:rsidR="00374DB5" w:rsidRPr="00374DB5">
        <w:rPr>
          <w:rFonts w:ascii="Arial" w:hAnsi="Arial" w:cs="Arial"/>
          <w:sz w:val="22"/>
          <w:szCs w:val="22"/>
        </w:rPr>
        <w:t xml:space="preserve">the Queensland Institute of Medical Research </w:t>
      </w:r>
      <w:bookmarkEnd w:id="2"/>
      <w:r w:rsidR="00D07973" w:rsidRPr="00374DB5">
        <w:rPr>
          <w:rFonts w:ascii="Arial" w:hAnsi="Arial" w:cs="Arial"/>
          <w:sz w:val="22"/>
          <w:szCs w:val="22"/>
        </w:rPr>
        <w:t>for a term of five years commencing on 1</w:t>
      </w:r>
      <w:r w:rsidR="001D415B" w:rsidRPr="00374DB5">
        <w:rPr>
          <w:rFonts w:ascii="Arial" w:hAnsi="Arial" w:cs="Arial"/>
          <w:sz w:val="22"/>
          <w:szCs w:val="22"/>
        </w:rPr>
        <w:t>8</w:t>
      </w:r>
      <w:r w:rsidR="00E274A4" w:rsidRPr="00374DB5">
        <w:rPr>
          <w:rFonts w:ascii="Arial" w:hAnsi="Arial" w:cs="Arial"/>
          <w:sz w:val="22"/>
          <w:szCs w:val="22"/>
        </w:rPr>
        <w:t> </w:t>
      </w:r>
      <w:r w:rsidR="001D415B" w:rsidRPr="00374DB5">
        <w:rPr>
          <w:rFonts w:ascii="Arial" w:hAnsi="Arial" w:cs="Arial"/>
          <w:sz w:val="22"/>
          <w:szCs w:val="22"/>
        </w:rPr>
        <w:t>May</w:t>
      </w:r>
      <w:r w:rsidR="00D07973" w:rsidRPr="00374DB5">
        <w:rPr>
          <w:rFonts w:ascii="Arial" w:hAnsi="Arial" w:cs="Arial"/>
          <w:sz w:val="22"/>
          <w:szCs w:val="22"/>
        </w:rPr>
        <w:t xml:space="preserve"> 2020 up to and including </w:t>
      </w:r>
      <w:r w:rsidR="001D415B" w:rsidRPr="00374DB5">
        <w:rPr>
          <w:rFonts w:ascii="Arial" w:hAnsi="Arial" w:cs="Arial"/>
          <w:sz w:val="22"/>
          <w:szCs w:val="22"/>
        </w:rPr>
        <w:t>17 May</w:t>
      </w:r>
      <w:r w:rsidR="00D07973" w:rsidRPr="00374DB5">
        <w:rPr>
          <w:rFonts w:ascii="Arial" w:hAnsi="Arial" w:cs="Arial"/>
          <w:sz w:val="22"/>
          <w:szCs w:val="22"/>
        </w:rPr>
        <w:t xml:space="preserve"> 2025</w:t>
      </w:r>
      <w:r w:rsidRPr="00374DB5">
        <w:rPr>
          <w:rFonts w:ascii="Arial" w:hAnsi="Arial" w:cs="Arial"/>
          <w:sz w:val="22"/>
          <w:szCs w:val="22"/>
        </w:rPr>
        <w:t>.</w:t>
      </w:r>
    </w:p>
    <w:p w14:paraId="51C82BE1" w14:textId="67B74F44" w:rsidR="00374DB5" w:rsidRPr="00374DB5" w:rsidRDefault="00374DB5" w:rsidP="00CB37CC">
      <w:pPr>
        <w:numPr>
          <w:ilvl w:val="0"/>
          <w:numId w:val="1"/>
        </w:numPr>
        <w:tabs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374DB5">
        <w:rPr>
          <w:rFonts w:ascii="Arial" w:hAnsi="Arial" w:cs="Arial"/>
          <w:i/>
          <w:sz w:val="22"/>
          <w:szCs w:val="22"/>
          <w:u w:val="single"/>
        </w:rPr>
        <w:t>Attachmen</w:t>
      </w:r>
      <w:r w:rsidR="00CB37CC">
        <w:rPr>
          <w:rFonts w:ascii="Arial" w:hAnsi="Arial" w:cs="Arial"/>
          <w:i/>
          <w:sz w:val="22"/>
          <w:szCs w:val="22"/>
          <w:u w:val="single"/>
        </w:rPr>
        <w:t>ts</w:t>
      </w:r>
    </w:p>
    <w:p w14:paraId="4BB33C84" w14:textId="355C91F4" w:rsidR="00374DB5" w:rsidRPr="00374DB5" w:rsidRDefault="00374DB5" w:rsidP="00CB37CC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4DB5">
        <w:rPr>
          <w:rFonts w:ascii="Arial" w:hAnsi="Arial" w:cs="Arial"/>
          <w:sz w:val="22"/>
          <w:szCs w:val="22"/>
        </w:rPr>
        <w:t>Nil.</w:t>
      </w:r>
    </w:p>
    <w:sectPr w:rsidR="00374DB5" w:rsidRPr="00374DB5" w:rsidSect="00374DB5">
      <w:head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91176" w14:textId="77777777" w:rsidR="009507A7" w:rsidRDefault="009507A7">
      <w:r>
        <w:separator/>
      </w:r>
    </w:p>
  </w:endnote>
  <w:endnote w:type="continuationSeparator" w:id="0">
    <w:p w14:paraId="3FE68F14" w14:textId="77777777" w:rsidR="009507A7" w:rsidRDefault="0095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22349" w14:textId="77777777" w:rsidR="009507A7" w:rsidRDefault="009507A7">
      <w:r>
        <w:separator/>
      </w:r>
    </w:p>
  </w:footnote>
  <w:footnote w:type="continuationSeparator" w:id="0">
    <w:p w14:paraId="773D6FDF" w14:textId="77777777" w:rsidR="009507A7" w:rsidRDefault="00950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7F7EF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003F6AC3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1BEF73A3" w14:textId="77777777" w:rsidR="00880C71" w:rsidRPr="001E209B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>Cabinet –</w:t>
    </w:r>
    <w:r w:rsidR="00DB0336">
      <w:rPr>
        <w:rFonts w:ascii="Arial" w:hAnsi="Arial" w:cs="Arial"/>
        <w:b/>
        <w:sz w:val="22"/>
        <w:szCs w:val="22"/>
      </w:rPr>
      <w:t xml:space="preserve"> </w:t>
    </w:r>
    <w:r w:rsidR="00D07973">
      <w:rPr>
        <w:rFonts w:ascii="Arial" w:hAnsi="Arial" w:cs="Arial"/>
        <w:b/>
        <w:sz w:val="22"/>
        <w:szCs w:val="22"/>
      </w:rPr>
      <w:t xml:space="preserve">January </w:t>
    </w:r>
    <w:r w:rsidR="003B6C6C" w:rsidRPr="00104C5A">
      <w:rPr>
        <w:rFonts w:ascii="Arial" w:hAnsi="Arial" w:cs="Arial"/>
        <w:b/>
        <w:sz w:val="22"/>
        <w:szCs w:val="22"/>
      </w:rPr>
      <w:t>20</w:t>
    </w:r>
    <w:r w:rsidR="00A21B5E">
      <w:rPr>
        <w:rFonts w:ascii="Arial" w:hAnsi="Arial" w:cs="Arial"/>
        <w:b/>
        <w:sz w:val="22"/>
        <w:szCs w:val="22"/>
      </w:rPr>
      <w:t>20</w:t>
    </w:r>
  </w:p>
  <w:p w14:paraId="4C3401EB" w14:textId="77777777" w:rsidR="00880C71" w:rsidRDefault="00F275E9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</w:t>
    </w:r>
    <w:r w:rsidR="00E274A4">
      <w:rPr>
        <w:rFonts w:ascii="Arial" w:hAnsi="Arial" w:cs="Arial"/>
        <w:b/>
        <w:sz w:val="22"/>
        <w:szCs w:val="22"/>
        <w:u w:val="single"/>
      </w:rPr>
      <w:t xml:space="preserve"> of the </w:t>
    </w:r>
    <w:r w:rsidR="0044790A">
      <w:rPr>
        <w:rFonts w:ascii="Arial" w:hAnsi="Arial" w:cs="Arial"/>
        <w:b/>
        <w:sz w:val="22"/>
        <w:szCs w:val="22"/>
        <w:u w:val="single"/>
      </w:rPr>
      <w:t xml:space="preserve">Director, </w:t>
    </w:r>
    <w:r w:rsidR="00E274A4">
      <w:rPr>
        <w:rFonts w:ascii="Arial" w:hAnsi="Arial" w:cs="Arial"/>
        <w:b/>
        <w:sz w:val="22"/>
        <w:szCs w:val="22"/>
        <w:u w:val="single"/>
      </w:rPr>
      <w:t xml:space="preserve">The </w:t>
    </w:r>
    <w:r w:rsidR="003B6C6C">
      <w:rPr>
        <w:rFonts w:ascii="Arial" w:hAnsi="Arial" w:cs="Arial"/>
        <w:b/>
        <w:sz w:val="22"/>
        <w:szCs w:val="22"/>
        <w:u w:val="single"/>
      </w:rPr>
      <w:t>Queensland Institute of Medical Research</w:t>
    </w:r>
  </w:p>
  <w:p w14:paraId="023A6419" w14:textId="77777777" w:rsidR="00880C71" w:rsidRDefault="00F275E9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Minister for Ambulance Services</w:t>
    </w:r>
  </w:p>
  <w:p w14:paraId="151ED0C0" w14:textId="77777777" w:rsidR="00DE47FE" w:rsidRDefault="00DE47FE" w:rsidP="00880C71">
    <w:pPr>
      <w:pStyle w:val="Header"/>
      <w:pBdr>
        <w:bottom w:val="single" w:sz="4" w:space="1" w:color="auto"/>
      </w:pBdr>
      <w:tabs>
        <w:tab w:val="right" w:pos="9072"/>
      </w:tabs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26474"/>
    <w:multiLevelType w:val="hybridMultilevel"/>
    <w:tmpl w:val="0AFA5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24AE"/>
    <w:multiLevelType w:val="hybridMultilevel"/>
    <w:tmpl w:val="D5469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80916"/>
    <w:multiLevelType w:val="hybridMultilevel"/>
    <w:tmpl w:val="D776776E"/>
    <w:lvl w:ilvl="0" w:tplc="5950E6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655CD2AC"/>
    <w:lvl w:ilvl="0" w:tplc="B95ED4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attachedTemplate r:id="rId1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2E2"/>
    <w:rsid w:val="000016D7"/>
    <w:rsid w:val="00002E8C"/>
    <w:rsid w:val="000126CD"/>
    <w:rsid w:val="00015A61"/>
    <w:rsid w:val="00020222"/>
    <w:rsid w:val="00020BCE"/>
    <w:rsid w:val="00022F0A"/>
    <w:rsid w:val="00024CAA"/>
    <w:rsid w:val="00025325"/>
    <w:rsid w:val="00051CAC"/>
    <w:rsid w:val="000757DC"/>
    <w:rsid w:val="00083DE1"/>
    <w:rsid w:val="0009109D"/>
    <w:rsid w:val="000A1802"/>
    <w:rsid w:val="000A61C1"/>
    <w:rsid w:val="000B26F3"/>
    <w:rsid w:val="000B76E2"/>
    <w:rsid w:val="000C32F2"/>
    <w:rsid w:val="000F026A"/>
    <w:rsid w:val="000F52E2"/>
    <w:rsid w:val="00102CF7"/>
    <w:rsid w:val="00104C5A"/>
    <w:rsid w:val="00126F66"/>
    <w:rsid w:val="00127EB4"/>
    <w:rsid w:val="0013096E"/>
    <w:rsid w:val="00135097"/>
    <w:rsid w:val="001379B6"/>
    <w:rsid w:val="00137D65"/>
    <w:rsid w:val="001444C3"/>
    <w:rsid w:val="00153223"/>
    <w:rsid w:val="001649D1"/>
    <w:rsid w:val="00180A1C"/>
    <w:rsid w:val="001A2427"/>
    <w:rsid w:val="001B0FC6"/>
    <w:rsid w:val="001C2795"/>
    <w:rsid w:val="001C55D1"/>
    <w:rsid w:val="001C6A26"/>
    <w:rsid w:val="001D1BFE"/>
    <w:rsid w:val="001D415B"/>
    <w:rsid w:val="001D43E8"/>
    <w:rsid w:val="00203035"/>
    <w:rsid w:val="002131CE"/>
    <w:rsid w:val="00215202"/>
    <w:rsid w:val="002229A8"/>
    <w:rsid w:val="00233FAB"/>
    <w:rsid w:val="0023432A"/>
    <w:rsid w:val="00245A6D"/>
    <w:rsid w:val="002710C9"/>
    <w:rsid w:val="00273CC3"/>
    <w:rsid w:val="002D0F0E"/>
    <w:rsid w:val="002D6F75"/>
    <w:rsid w:val="002E1EB7"/>
    <w:rsid w:val="002E4B63"/>
    <w:rsid w:val="00302E48"/>
    <w:rsid w:val="003275A5"/>
    <w:rsid w:val="00332A14"/>
    <w:rsid w:val="00341DCF"/>
    <w:rsid w:val="003638A6"/>
    <w:rsid w:val="0036539B"/>
    <w:rsid w:val="00374DB5"/>
    <w:rsid w:val="00382B40"/>
    <w:rsid w:val="00383670"/>
    <w:rsid w:val="003A6BA7"/>
    <w:rsid w:val="003B6C6C"/>
    <w:rsid w:val="003D3558"/>
    <w:rsid w:val="003D6AEC"/>
    <w:rsid w:val="004040D7"/>
    <w:rsid w:val="00420280"/>
    <w:rsid w:val="00420C73"/>
    <w:rsid w:val="0042145F"/>
    <w:rsid w:val="0044406B"/>
    <w:rsid w:val="0044790A"/>
    <w:rsid w:val="004604FA"/>
    <w:rsid w:val="004619C1"/>
    <w:rsid w:val="00463334"/>
    <w:rsid w:val="0046671D"/>
    <w:rsid w:val="00474F40"/>
    <w:rsid w:val="00492A0B"/>
    <w:rsid w:val="0049440A"/>
    <w:rsid w:val="004971D6"/>
    <w:rsid w:val="004B3562"/>
    <w:rsid w:val="004E301B"/>
    <w:rsid w:val="004F6074"/>
    <w:rsid w:val="0050118A"/>
    <w:rsid w:val="00501413"/>
    <w:rsid w:val="00511C79"/>
    <w:rsid w:val="0055022F"/>
    <w:rsid w:val="00575492"/>
    <w:rsid w:val="00592390"/>
    <w:rsid w:val="005C12AF"/>
    <w:rsid w:val="005D4A7C"/>
    <w:rsid w:val="005E4B26"/>
    <w:rsid w:val="005F2C24"/>
    <w:rsid w:val="005F3653"/>
    <w:rsid w:val="005F3A37"/>
    <w:rsid w:val="00624208"/>
    <w:rsid w:val="00653F5E"/>
    <w:rsid w:val="00654B44"/>
    <w:rsid w:val="00657BE9"/>
    <w:rsid w:val="00661CEF"/>
    <w:rsid w:val="00665C7B"/>
    <w:rsid w:val="006672F9"/>
    <w:rsid w:val="0069315D"/>
    <w:rsid w:val="006A358D"/>
    <w:rsid w:val="006A3986"/>
    <w:rsid w:val="006A588A"/>
    <w:rsid w:val="006C7CBB"/>
    <w:rsid w:val="006D3202"/>
    <w:rsid w:val="006E1AB8"/>
    <w:rsid w:val="0072032E"/>
    <w:rsid w:val="00721D6B"/>
    <w:rsid w:val="00753DB3"/>
    <w:rsid w:val="0075584A"/>
    <w:rsid w:val="00755CB4"/>
    <w:rsid w:val="007622BF"/>
    <w:rsid w:val="0078151A"/>
    <w:rsid w:val="007845FA"/>
    <w:rsid w:val="007977F3"/>
    <w:rsid w:val="00797A73"/>
    <w:rsid w:val="007A56D8"/>
    <w:rsid w:val="007C34ED"/>
    <w:rsid w:val="007E2A84"/>
    <w:rsid w:val="00807E00"/>
    <w:rsid w:val="0081694D"/>
    <w:rsid w:val="00835DB5"/>
    <w:rsid w:val="00840454"/>
    <w:rsid w:val="00840EC2"/>
    <w:rsid w:val="00880C71"/>
    <w:rsid w:val="008915CA"/>
    <w:rsid w:val="008A74D0"/>
    <w:rsid w:val="008C20B3"/>
    <w:rsid w:val="008C6998"/>
    <w:rsid w:val="008D3179"/>
    <w:rsid w:val="008D763E"/>
    <w:rsid w:val="008E0F03"/>
    <w:rsid w:val="008F2EAC"/>
    <w:rsid w:val="008F3ECE"/>
    <w:rsid w:val="0092555B"/>
    <w:rsid w:val="00936E2D"/>
    <w:rsid w:val="009507A7"/>
    <w:rsid w:val="00967854"/>
    <w:rsid w:val="009D427B"/>
    <w:rsid w:val="009D6AF6"/>
    <w:rsid w:val="009E3934"/>
    <w:rsid w:val="00A148E2"/>
    <w:rsid w:val="00A21B5E"/>
    <w:rsid w:val="00A438ED"/>
    <w:rsid w:val="00A633FE"/>
    <w:rsid w:val="00A7145F"/>
    <w:rsid w:val="00A80A2E"/>
    <w:rsid w:val="00AD198A"/>
    <w:rsid w:val="00AE6EEE"/>
    <w:rsid w:val="00B516EC"/>
    <w:rsid w:val="00B52ECE"/>
    <w:rsid w:val="00B6731E"/>
    <w:rsid w:val="00B764BD"/>
    <w:rsid w:val="00B90B3F"/>
    <w:rsid w:val="00BB376C"/>
    <w:rsid w:val="00BD6967"/>
    <w:rsid w:val="00BF41AD"/>
    <w:rsid w:val="00BF5F88"/>
    <w:rsid w:val="00C07364"/>
    <w:rsid w:val="00C12450"/>
    <w:rsid w:val="00C129D5"/>
    <w:rsid w:val="00C176D4"/>
    <w:rsid w:val="00C23D2B"/>
    <w:rsid w:val="00C24C0D"/>
    <w:rsid w:val="00C33BF0"/>
    <w:rsid w:val="00C37D5D"/>
    <w:rsid w:val="00C952ED"/>
    <w:rsid w:val="00CA7261"/>
    <w:rsid w:val="00CB37CC"/>
    <w:rsid w:val="00CD65FD"/>
    <w:rsid w:val="00CD78F5"/>
    <w:rsid w:val="00CE0919"/>
    <w:rsid w:val="00CE2554"/>
    <w:rsid w:val="00CF41E9"/>
    <w:rsid w:val="00D063D5"/>
    <w:rsid w:val="00D07973"/>
    <w:rsid w:val="00D173F8"/>
    <w:rsid w:val="00D203E7"/>
    <w:rsid w:val="00D22107"/>
    <w:rsid w:val="00D303E0"/>
    <w:rsid w:val="00D33E23"/>
    <w:rsid w:val="00D4154A"/>
    <w:rsid w:val="00D60DC1"/>
    <w:rsid w:val="00D61C20"/>
    <w:rsid w:val="00D65782"/>
    <w:rsid w:val="00D74E47"/>
    <w:rsid w:val="00D80C56"/>
    <w:rsid w:val="00DB0336"/>
    <w:rsid w:val="00DC339E"/>
    <w:rsid w:val="00DC76F0"/>
    <w:rsid w:val="00DD214B"/>
    <w:rsid w:val="00DE0CDC"/>
    <w:rsid w:val="00DE47FE"/>
    <w:rsid w:val="00DF1A55"/>
    <w:rsid w:val="00DF7244"/>
    <w:rsid w:val="00E10356"/>
    <w:rsid w:val="00E121C9"/>
    <w:rsid w:val="00E1567F"/>
    <w:rsid w:val="00E274A4"/>
    <w:rsid w:val="00E3089A"/>
    <w:rsid w:val="00E311A0"/>
    <w:rsid w:val="00E346A5"/>
    <w:rsid w:val="00E37446"/>
    <w:rsid w:val="00E37A6E"/>
    <w:rsid w:val="00E41A42"/>
    <w:rsid w:val="00E44F64"/>
    <w:rsid w:val="00E56E8D"/>
    <w:rsid w:val="00E64A13"/>
    <w:rsid w:val="00E66A86"/>
    <w:rsid w:val="00EA4EFD"/>
    <w:rsid w:val="00EE142B"/>
    <w:rsid w:val="00EE6AC4"/>
    <w:rsid w:val="00F11DEF"/>
    <w:rsid w:val="00F242F6"/>
    <w:rsid w:val="00F275E9"/>
    <w:rsid w:val="00F35175"/>
    <w:rsid w:val="00F40983"/>
    <w:rsid w:val="00F446A2"/>
    <w:rsid w:val="00F47A8B"/>
    <w:rsid w:val="00F515BE"/>
    <w:rsid w:val="00F65735"/>
    <w:rsid w:val="00F6734A"/>
    <w:rsid w:val="00F953BA"/>
    <w:rsid w:val="00FA59E9"/>
    <w:rsid w:val="00FD0EA4"/>
    <w:rsid w:val="00FE265C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B484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D5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character" w:customStyle="1" w:styleId="HeaderChar">
    <w:name w:val="Header Char"/>
    <w:locked/>
    <w:rsid w:val="00C23D2B"/>
    <w:rPr>
      <w:rFonts w:eastAsia="Calibri"/>
      <w:color w:val="000000"/>
      <w:sz w:val="24"/>
      <w:lang w:val="en-AU" w:eastAsia="en-AU" w:bidi="ar-SA"/>
    </w:rPr>
  </w:style>
  <w:style w:type="table" w:styleId="TableGrid">
    <w:name w:val="Table Grid"/>
    <w:basedOn w:val="TableNormal"/>
    <w:uiPriority w:val="59"/>
    <w:rsid w:val="00AE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420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Significant%20Appointments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67883-9627-41EF-8019-6090A49EDE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7FCE51-AA83-49D3-AB59-97B77704F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92F47-9564-44ED-9EC9-8A34CF52F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Significant Appointments List.dot</Template>
  <TotalTime>7</TotalTime>
  <Pages>1</Pages>
  <Words>198</Words>
  <Characters>952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1146</CharactersWithSpaces>
  <SharedDoc>false</SharedDoc>
  <HyperlinkBase>https://www.cabinet.qld.gov.au/documents/2020/Jan/ApptQIMR/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cp:lastPrinted>2020-07-20T05:17:00Z</cp:lastPrinted>
  <dcterms:created xsi:type="dcterms:W3CDTF">2020-08-21T08:43:00Z</dcterms:created>
  <dcterms:modified xsi:type="dcterms:W3CDTF">2020-09-10T04:53:00Z</dcterms:modified>
  <cp:category>Significant_Appointments,Medical,Research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